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332" w:rsidRPr="00EC3332" w:rsidRDefault="00EC3332" w:rsidP="004F1C1D">
      <w:bookmarkStart w:id="0" w:name="_GoBack"/>
      <w:bookmarkEnd w:id="0"/>
      <w:r w:rsidRPr="00EC3332">
        <w:t>D. Denike</w:t>
      </w:r>
    </w:p>
    <w:p w:rsidR="004F1C1D" w:rsidRPr="004F1C1D" w:rsidRDefault="004F1C1D" w:rsidP="004F1C1D">
      <w:pPr>
        <w:rPr>
          <w:b/>
          <w:sz w:val="36"/>
          <w:u w:val="single"/>
        </w:rPr>
      </w:pPr>
      <w:r w:rsidRPr="004F1C1D">
        <w:rPr>
          <w:b/>
          <w:sz w:val="36"/>
          <w:u w:val="single"/>
        </w:rPr>
        <w:t xml:space="preserve">Workplace Health and Safety 11 Curriculum Outcomes </w:t>
      </w:r>
    </w:p>
    <w:p w:rsidR="00EC3332" w:rsidRDefault="00EC3332" w:rsidP="004F1C1D"/>
    <w:p w:rsidR="004F1C1D" w:rsidRPr="00EC3332" w:rsidRDefault="004F1C1D" w:rsidP="004F1C1D">
      <w:pPr>
        <w:rPr>
          <w:rFonts w:ascii="Times New Roman" w:hAnsi="Times New Roman" w:cs="Times New Roman"/>
          <w:b/>
          <w:i/>
        </w:rPr>
      </w:pPr>
      <w:r w:rsidRPr="00EC3332">
        <w:rPr>
          <w:rFonts w:ascii="Times New Roman" w:hAnsi="Times New Roman" w:cs="Times New Roman"/>
          <w:b/>
          <w:i/>
        </w:rPr>
        <w:t xml:space="preserve">Module 1: Fundamentals of Workplace Health and Safety </w:t>
      </w:r>
    </w:p>
    <w:p w:rsidR="004F1C1D" w:rsidRDefault="004F1C1D" w:rsidP="004F1C1D">
      <w:r>
        <w:t>Students will be expected to apply the knowledge, skills, attitudes, and awareness needed to identify healthy workplaces, to make informed decisions about safety risks in the workplace, and to initiate appropriate action.</w:t>
      </w:r>
    </w:p>
    <w:p w:rsidR="004F1C1D" w:rsidRDefault="004F1C1D" w:rsidP="004F1C1D">
      <w:r>
        <w:t>Students will be expected to</w:t>
      </w:r>
    </w:p>
    <w:p w:rsidR="004F1C1D" w:rsidRDefault="004F1C1D" w:rsidP="004F1C1D">
      <w:r w:rsidRPr="00EC3332">
        <w:rPr>
          <w:b/>
        </w:rPr>
        <w:t>1.1</w:t>
      </w:r>
      <w:r>
        <w:t xml:space="preserve"> identify the characteristics of a healthy work environment and recognize the impact of unsafe work practices</w:t>
      </w:r>
    </w:p>
    <w:p w:rsidR="004F1C1D" w:rsidRDefault="004F1C1D" w:rsidP="004F1C1D">
      <w:r w:rsidRPr="00EC3332">
        <w:rPr>
          <w:b/>
        </w:rPr>
        <w:t>1.2</w:t>
      </w:r>
      <w:r>
        <w:t xml:space="preserve"> identify the impact of interpersonal relationships on workplace health and safety and demonstrate strategies for appropriate interaction</w:t>
      </w:r>
    </w:p>
    <w:p w:rsidR="004F1C1D" w:rsidRDefault="004F1C1D" w:rsidP="004F1C1D">
      <w:r w:rsidRPr="00EC3332">
        <w:rPr>
          <w:b/>
        </w:rPr>
        <w:t>1.3</w:t>
      </w:r>
      <w:r>
        <w:t xml:space="preserve"> demonstrate and apply understanding of the major components of the Nova Scotia Occupational Health and Safety Act, including employer and worker rights and responsibilities for workplace health and safety</w:t>
      </w:r>
    </w:p>
    <w:p w:rsidR="004F1C1D" w:rsidRDefault="004F1C1D" w:rsidP="004F1C1D">
      <w:r w:rsidRPr="00EC3332">
        <w:rPr>
          <w:b/>
        </w:rPr>
        <w:t>1.4</w:t>
      </w:r>
      <w:r>
        <w:t xml:space="preserve"> apply learnings about healthy and safe work environments to their home and school</w:t>
      </w:r>
    </w:p>
    <w:p w:rsidR="004F1C1D" w:rsidRDefault="004F1C1D" w:rsidP="004F1C1D">
      <w:r w:rsidRPr="00EC3332">
        <w:rPr>
          <w:b/>
        </w:rPr>
        <w:t>1.5</w:t>
      </w:r>
      <w:r>
        <w:t xml:space="preserve"> show commitment to a culture of workplace safety and recognition that injury is preventable</w:t>
      </w:r>
    </w:p>
    <w:p w:rsidR="004F1C1D" w:rsidRPr="00EC3332" w:rsidRDefault="004F1C1D" w:rsidP="004F1C1D">
      <w:pPr>
        <w:rPr>
          <w:rFonts w:ascii="Times New Roman" w:hAnsi="Times New Roman" w:cs="Times New Roman"/>
          <w:i/>
        </w:rPr>
      </w:pPr>
      <w:r w:rsidRPr="00EC3332">
        <w:rPr>
          <w:rFonts w:ascii="Times New Roman" w:hAnsi="Times New Roman" w:cs="Times New Roman"/>
          <w:i/>
        </w:rPr>
        <w:t xml:space="preserve">Module 2: Workplace Hazards—Awareness and Control </w:t>
      </w:r>
    </w:p>
    <w:p w:rsidR="004F1C1D" w:rsidRDefault="004F1C1D" w:rsidP="004F1C1D">
      <w:r>
        <w:t>Students will be expected to apply the knowledge, skills, and attitudes needed to identify and appropriately respond to workplace hazards.</w:t>
      </w:r>
    </w:p>
    <w:p w:rsidR="004F1C1D" w:rsidRDefault="004F1C1D" w:rsidP="004F1C1D">
      <w:r>
        <w:t>Students will be expected to</w:t>
      </w:r>
    </w:p>
    <w:p w:rsidR="004F1C1D" w:rsidRDefault="004F1C1D" w:rsidP="004F1C1D">
      <w:r w:rsidRPr="00EC3332">
        <w:rPr>
          <w:b/>
        </w:rPr>
        <w:t>2.1</w:t>
      </w:r>
      <w:r>
        <w:t xml:space="preserve"> demonstrate understanding of the five main types of workplace hazards and their four main contributing factors</w:t>
      </w:r>
    </w:p>
    <w:p w:rsidR="004F1C1D" w:rsidRDefault="004F1C1D" w:rsidP="004F1C1D">
      <w:r w:rsidRPr="00EC3332">
        <w:rPr>
          <w:b/>
        </w:rPr>
        <w:t>2.2</w:t>
      </w:r>
      <w:r>
        <w:t xml:space="preserve"> demonstrate understanding of each of the three components of WHMIS— training, labels, and Material Safety Data Sheets (MSDS)—through activity-based application to at least one type of workplace</w:t>
      </w:r>
    </w:p>
    <w:p w:rsidR="004F1C1D" w:rsidRDefault="004F1C1D" w:rsidP="004F1C1D">
      <w:r w:rsidRPr="00EC3332">
        <w:rPr>
          <w:b/>
        </w:rPr>
        <w:t>2.3</w:t>
      </w:r>
      <w:r>
        <w:t xml:space="preserve"> demonstrate understanding of hazard control, including the role of reporting and personal protective equipment (PPE)</w:t>
      </w:r>
    </w:p>
    <w:p w:rsidR="004F1C1D" w:rsidRDefault="004F1C1D" w:rsidP="004F1C1D">
      <w:r w:rsidRPr="00EC3332">
        <w:rPr>
          <w:b/>
        </w:rPr>
        <w:t>2.4</w:t>
      </w:r>
      <w:r>
        <w:t xml:space="preserve"> show understanding of root cause analysis to identify workplace hazards and investigate workplace incident and injury</w:t>
      </w:r>
    </w:p>
    <w:p w:rsidR="004F1C1D" w:rsidRDefault="004F1C1D" w:rsidP="004F1C1D">
      <w:r w:rsidRPr="00EC3332">
        <w:rPr>
          <w:b/>
        </w:rPr>
        <w:t>2.5</w:t>
      </w:r>
      <w:r>
        <w:t xml:space="preserve"> show strategies for safe and effective response to workplace hazards and emergency situations through exercising safety rights and responsibilities</w:t>
      </w:r>
    </w:p>
    <w:p w:rsidR="004F1C1D" w:rsidRDefault="004F1C1D" w:rsidP="004F1C1D"/>
    <w:sectPr w:rsidR="004F1C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1D"/>
    <w:rsid w:val="004639E7"/>
    <w:rsid w:val="004F1C1D"/>
    <w:rsid w:val="00C679D1"/>
    <w:rsid w:val="00D6412E"/>
    <w:rsid w:val="00EC3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F23CF-C255-430E-8DB1-60D43AA6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DENIKE</dc:creator>
  <cp:keywords/>
  <dc:description/>
  <cp:lastModifiedBy>DENIKE</cp:lastModifiedBy>
  <cp:revision>2</cp:revision>
  <dcterms:created xsi:type="dcterms:W3CDTF">2014-09-01T12:42:00Z</dcterms:created>
  <dcterms:modified xsi:type="dcterms:W3CDTF">2014-09-01T12:42:00Z</dcterms:modified>
</cp:coreProperties>
</file>